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C07" w:rsidRDefault="00F17D33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F17D33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1F528A59" wp14:editId="50C02B7B">
            <wp:extent cx="5829300" cy="9296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2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01B2" w:rsidRDefault="003F01B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F01B2" w:rsidRDefault="003F01B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F01B2" w:rsidRDefault="003F01B2" w:rsidP="00CB15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0C07" w:rsidRDefault="006F0C07" w:rsidP="00CB15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15C1" w:rsidRPr="005A51E6" w:rsidRDefault="00552081" w:rsidP="00CB15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51E6">
        <w:rPr>
          <w:rFonts w:ascii="Times New Roman" w:hAnsi="Times New Roman" w:cs="Times New Roman"/>
          <w:b/>
          <w:sz w:val="24"/>
          <w:szCs w:val="24"/>
        </w:rPr>
        <w:t>Рабочая программа учебного предмета «</w:t>
      </w:r>
      <w:r>
        <w:rPr>
          <w:rFonts w:ascii="Times New Roman" w:hAnsi="Times New Roman" w:cs="Times New Roman"/>
          <w:b/>
          <w:sz w:val="24"/>
          <w:szCs w:val="24"/>
        </w:rPr>
        <w:t>Родная</w:t>
      </w:r>
      <w:r w:rsidRPr="005A51E6">
        <w:rPr>
          <w:rFonts w:ascii="Times New Roman" w:hAnsi="Times New Roman" w:cs="Times New Roman"/>
          <w:b/>
          <w:sz w:val="24"/>
          <w:szCs w:val="24"/>
        </w:rPr>
        <w:t xml:space="preserve"> литература»</w:t>
      </w:r>
      <w:r w:rsidR="001024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51E6">
        <w:rPr>
          <w:rFonts w:ascii="Times New Roman" w:hAnsi="Times New Roman" w:cs="Times New Roman"/>
          <w:b/>
          <w:sz w:val="24"/>
          <w:szCs w:val="24"/>
        </w:rPr>
        <w:t xml:space="preserve">для общеобразовательных организаций с обучением на русском языке (для изучающих татарский язык как родной) </w:t>
      </w:r>
    </w:p>
    <w:p w:rsidR="00CB15C1" w:rsidRDefault="00552081" w:rsidP="00CB15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51E6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CB15C1" w:rsidRPr="005A51E6" w:rsidRDefault="00CB15C1" w:rsidP="00CB15C1">
      <w:pPr>
        <w:pStyle w:val="a3"/>
        <w:tabs>
          <w:tab w:val="left" w:pos="3761"/>
        </w:tabs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51E6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5A51E6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5A51E6">
        <w:rPr>
          <w:rFonts w:ascii="Times New Roman" w:hAnsi="Times New Roman" w:cs="Times New Roman"/>
          <w:sz w:val="24"/>
          <w:szCs w:val="24"/>
        </w:rPr>
        <w:t>изучения предмета «</w:t>
      </w:r>
      <w:r w:rsidR="006805FE">
        <w:rPr>
          <w:rFonts w:ascii="Times New Roman" w:hAnsi="Times New Roman" w:cs="Times New Roman"/>
          <w:sz w:val="24"/>
          <w:szCs w:val="24"/>
        </w:rPr>
        <w:t xml:space="preserve">Родная </w:t>
      </w:r>
      <w:r w:rsidRPr="005A51E6">
        <w:rPr>
          <w:rFonts w:ascii="Times New Roman" w:hAnsi="Times New Roman" w:cs="Times New Roman"/>
          <w:sz w:val="24"/>
          <w:szCs w:val="24"/>
        </w:rPr>
        <w:t>литература» являются: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 xml:space="preserve">Осознание значимости чтения и изучения </w:t>
      </w:r>
      <w:r w:rsidR="006805FE">
        <w:rPr>
          <w:rFonts w:ascii="Times New Roman" w:hAnsi="Times New Roman" w:cs="Times New Roman"/>
          <w:sz w:val="24"/>
          <w:szCs w:val="24"/>
        </w:rPr>
        <w:t>родной</w:t>
      </w:r>
      <w:r w:rsidRPr="005A51E6">
        <w:rPr>
          <w:rFonts w:ascii="Times New Roman" w:hAnsi="Times New Roman" w:cs="Times New Roman"/>
          <w:sz w:val="24"/>
          <w:szCs w:val="24"/>
        </w:rPr>
        <w:t xml:space="preserve">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5A51E6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5A51E6">
        <w:rPr>
          <w:rFonts w:ascii="Times New Roman" w:hAnsi="Times New Roman" w:cs="Times New Roman"/>
          <w:iCs/>
          <w:sz w:val="24"/>
          <w:szCs w:val="24"/>
        </w:rPr>
        <w:t>- осознавать значимость и важность чтения, получает привычку к чтению и опыт чтения разных произведений;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 xml:space="preserve">- понимать </w:t>
      </w:r>
      <w:r w:rsidR="006805FE">
        <w:rPr>
          <w:rFonts w:ascii="Times New Roman" w:hAnsi="Times New Roman" w:cs="Times New Roman"/>
          <w:sz w:val="24"/>
          <w:szCs w:val="24"/>
        </w:rPr>
        <w:t>родную</w:t>
      </w:r>
      <w:r w:rsidRPr="005A51E6">
        <w:rPr>
          <w:rFonts w:ascii="Times New Roman" w:hAnsi="Times New Roman" w:cs="Times New Roman"/>
          <w:sz w:val="24"/>
          <w:szCs w:val="24"/>
        </w:rPr>
        <w:t xml:space="preserve"> литературу как одну из основных национально-культурных ценностей татарского народа, как особого способа познания жизни;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5A51E6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5A51E6">
        <w:rPr>
          <w:rFonts w:ascii="Times New Roman" w:hAnsi="Times New Roman" w:cs="Times New Roman"/>
          <w:iCs/>
          <w:sz w:val="24"/>
          <w:szCs w:val="24"/>
        </w:rPr>
        <w:t xml:space="preserve">понимать, что в </w:t>
      </w:r>
      <w:r w:rsidR="006805FE">
        <w:rPr>
          <w:rFonts w:ascii="Times New Roman" w:hAnsi="Times New Roman" w:cs="Times New Roman"/>
          <w:iCs/>
          <w:sz w:val="24"/>
          <w:szCs w:val="24"/>
        </w:rPr>
        <w:t>родной</w:t>
      </w:r>
      <w:r w:rsidRPr="005A51E6">
        <w:rPr>
          <w:rFonts w:ascii="Times New Roman" w:hAnsi="Times New Roman" w:cs="Times New Roman"/>
          <w:iCs/>
          <w:sz w:val="24"/>
          <w:szCs w:val="24"/>
        </w:rPr>
        <w:t xml:space="preserve"> литературе отражается менталитет татарского народа, его история, мировосприятие, что литература несет в себе важные для жизни человека смыслы</w:t>
      </w:r>
      <w:r w:rsidRPr="005A51E6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5A51E6">
        <w:rPr>
          <w:rFonts w:ascii="Times New Roman" w:hAnsi="Times New Roman" w:cs="Times New Roman"/>
          <w:iCs/>
          <w:sz w:val="24"/>
          <w:szCs w:val="24"/>
        </w:rPr>
        <w:t>- получит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5A51E6">
        <w:rPr>
          <w:rFonts w:ascii="Times New Roman" w:hAnsi="Times New Roman" w:cs="Times New Roman"/>
          <w:b/>
          <w:iCs/>
          <w:sz w:val="24"/>
          <w:szCs w:val="24"/>
        </w:rPr>
        <w:t>Анализ литературного произведения</w:t>
      </w:r>
    </w:p>
    <w:p w:rsidR="00CB15C1" w:rsidRPr="005A51E6" w:rsidRDefault="00CB15C1" w:rsidP="00CB15C1">
      <w:pPr>
        <w:pStyle w:val="Default"/>
        <w:ind w:firstLine="709"/>
        <w:jc w:val="both"/>
        <w:rPr>
          <w:color w:val="auto"/>
        </w:rPr>
      </w:pPr>
      <w:r w:rsidRPr="005A51E6">
        <w:rPr>
          <w:b/>
          <w:color w:val="auto"/>
        </w:rPr>
        <w:t>Выпускник получит возможность научиться:</w:t>
      </w:r>
      <w:r w:rsidRPr="005A51E6">
        <w:rPr>
          <w:color w:val="auto"/>
        </w:rPr>
        <w:t xml:space="preserve"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</w:t>
      </w:r>
      <w:r w:rsidR="00FB4A90">
        <w:rPr>
          <w:color w:val="auto"/>
        </w:rPr>
        <w:t>родного</w:t>
      </w:r>
      <w:r w:rsidRPr="005A51E6">
        <w:rPr>
          <w:color w:val="auto"/>
        </w:rPr>
        <w:t xml:space="preserve">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</w:t>
      </w:r>
      <w:r w:rsidR="00765EF4">
        <w:rPr>
          <w:color w:val="auto"/>
        </w:rPr>
        <w:t>родной</w:t>
      </w:r>
      <w:r w:rsidRPr="005A51E6">
        <w:rPr>
          <w:color w:val="auto"/>
        </w:rPr>
        <w:t xml:space="preserve"> литературы, их оценка; в</w:t>
      </w:r>
      <w:r w:rsidRPr="005A51E6"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5A51E6">
        <w:rPr>
          <w:rFonts w:ascii="Times New Roman" w:hAnsi="Times New Roman" w:cs="Times New Roman"/>
          <w:iCs/>
          <w:sz w:val="24"/>
          <w:szCs w:val="24"/>
        </w:rPr>
        <w:t>Выпускник научится: навыкам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CB15C1" w:rsidRPr="005A51E6" w:rsidRDefault="00CB15C1" w:rsidP="00CB15C1">
      <w:pPr>
        <w:pStyle w:val="Default"/>
        <w:ind w:firstLine="709"/>
        <w:jc w:val="both"/>
        <w:rPr>
          <w:b/>
        </w:rPr>
      </w:pPr>
      <w:r w:rsidRPr="005A51E6">
        <w:rPr>
          <w:b/>
        </w:rPr>
        <w:t>Духовно-нравственные ценности</w:t>
      </w:r>
    </w:p>
    <w:p w:rsidR="00CB15C1" w:rsidRPr="005A51E6" w:rsidRDefault="00CB15C1" w:rsidP="00CB15C1">
      <w:pPr>
        <w:pStyle w:val="Default"/>
        <w:ind w:firstLine="709"/>
        <w:jc w:val="both"/>
        <w:rPr>
          <w:color w:val="auto"/>
        </w:rPr>
      </w:pPr>
      <w:r w:rsidRPr="005A51E6">
        <w:rPr>
          <w:b/>
        </w:rPr>
        <w:t xml:space="preserve">Выпускник получит возможность научиться: </w:t>
      </w:r>
      <w:r w:rsidRPr="005A51E6">
        <w:t>понимать литературные художественные произведения, отражающие разные этнокультурные традиции,</w:t>
      </w:r>
      <w:r w:rsidRPr="005A51E6"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5A51E6">
        <w:rPr>
          <w:rFonts w:ascii="Times New Roman" w:hAnsi="Times New Roman" w:cs="Times New Roman"/>
          <w:b/>
          <w:iCs/>
          <w:sz w:val="24"/>
          <w:szCs w:val="24"/>
        </w:rPr>
        <w:lastRenderedPageBreak/>
        <w:t>Выпускник научится:</w:t>
      </w:r>
      <w:r w:rsidRPr="005A51E6">
        <w:rPr>
          <w:rFonts w:ascii="Times New Roman" w:hAnsi="Times New Roman" w:cs="Times New Roman"/>
          <w:iCs/>
          <w:sz w:val="24"/>
          <w:szCs w:val="24"/>
        </w:rPr>
        <w:t xml:space="preserve">воспринимать произведения </w:t>
      </w:r>
      <w:r w:rsidR="006805FE">
        <w:rPr>
          <w:rFonts w:ascii="Times New Roman" w:hAnsi="Times New Roman" w:cs="Times New Roman"/>
          <w:iCs/>
          <w:sz w:val="24"/>
          <w:szCs w:val="24"/>
        </w:rPr>
        <w:t>родной</w:t>
      </w:r>
      <w:r w:rsidRPr="005A51E6">
        <w:rPr>
          <w:rFonts w:ascii="Times New Roman" w:hAnsi="Times New Roman" w:cs="Times New Roman"/>
          <w:iCs/>
          <w:sz w:val="24"/>
          <w:szCs w:val="24"/>
        </w:rPr>
        <w:t xml:space="preserve"> литературы и переведенные на </w:t>
      </w:r>
      <w:r w:rsidR="006805FE">
        <w:rPr>
          <w:rFonts w:ascii="Times New Roman" w:hAnsi="Times New Roman" w:cs="Times New Roman"/>
          <w:iCs/>
          <w:sz w:val="24"/>
          <w:szCs w:val="24"/>
        </w:rPr>
        <w:t xml:space="preserve">родной </w:t>
      </w:r>
      <w:r w:rsidRPr="005A51E6">
        <w:rPr>
          <w:rFonts w:ascii="Times New Roman" w:hAnsi="Times New Roman" w:cs="Times New Roman"/>
          <w:iCs/>
          <w:sz w:val="24"/>
          <w:szCs w:val="24"/>
        </w:rPr>
        <w:t>язык тексты.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5A51E6">
        <w:rPr>
          <w:rFonts w:ascii="Times New Roman" w:hAnsi="Times New Roman" w:cs="Times New Roman"/>
          <w:b/>
          <w:iCs/>
          <w:sz w:val="24"/>
          <w:szCs w:val="24"/>
        </w:rPr>
        <w:t>Работа с текстом</w:t>
      </w:r>
    </w:p>
    <w:p w:rsidR="00CB15C1" w:rsidRPr="005A51E6" w:rsidRDefault="00CB15C1" w:rsidP="00CB15C1">
      <w:pPr>
        <w:pStyle w:val="Default"/>
        <w:ind w:firstLine="709"/>
        <w:jc w:val="both"/>
      </w:pPr>
      <w:r w:rsidRPr="005A51E6">
        <w:rPr>
          <w:b/>
          <w:color w:val="auto"/>
        </w:rPr>
        <w:t xml:space="preserve">Выпускник получит возможность научиться: </w:t>
      </w:r>
      <w:r w:rsidRPr="005A51E6">
        <w:rPr>
          <w:color w:val="auto"/>
        </w:rPr>
        <w:t xml:space="preserve">воспринимать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 w:rsidRPr="005A51E6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CB15C1" w:rsidRPr="005A51E6" w:rsidRDefault="00CB15C1" w:rsidP="00CB15C1">
      <w:pPr>
        <w:pStyle w:val="Default"/>
        <w:ind w:firstLine="709"/>
        <w:jc w:val="both"/>
        <w:rPr>
          <w:color w:val="auto"/>
        </w:rPr>
      </w:pPr>
      <w:r w:rsidRPr="005A51E6">
        <w:rPr>
          <w:b/>
          <w:iCs/>
        </w:rPr>
        <w:t>Выпускник научится:</w:t>
      </w:r>
      <w:r w:rsidRPr="005A51E6">
        <w:rPr>
          <w:iCs/>
        </w:rPr>
        <w:t>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CB15C1" w:rsidRPr="005A51E6" w:rsidRDefault="00CB15C1" w:rsidP="00CB15C1">
      <w:pPr>
        <w:spacing w:after="0"/>
        <w:ind w:firstLine="709"/>
        <w:rPr>
          <w:rFonts w:ascii="Times New Roman" w:hAnsi="Times New Roman" w:cs="Times New Roman"/>
          <w:b/>
          <w:caps/>
          <w:sz w:val="24"/>
          <w:szCs w:val="24"/>
        </w:rPr>
      </w:pPr>
      <w:r w:rsidRPr="005A51E6">
        <w:rPr>
          <w:rFonts w:ascii="Times New Roman" w:hAnsi="Times New Roman" w:cs="Times New Roman"/>
          <w:b/>
          <w:sz w:val="24"/>
          <w:szCs w:val="24"/>
        </w:rPr>
        <w:t>Выпускник 9 класса умеет: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Определять тему и основную мысль произведения, основной конфликт (5–6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CB15C1" w:rsidRPr="005A51E6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5A51E6">
        <w:rPr>
          <w:rFonts w:ascii="Times New Roman" w:hAnsi="Times New Roman" w:cs="Times New Roman"/>
          <w:sz w:val="24"/>
          <w:szCs w:val="24"/>
        </w:rPr>
        <w:lastRenderedPageBreak/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CB15C1" w:rsidRPr="005A51E6" w:rsidRDefault="00CB15C1" w:rsidP="00CB15C1">
      <w:pPr>
        <w:pStyle w:val="a3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51E6">
        <w:rPr>
          <w:rFonts w:ascii="Times New Roman" w:hAnsi="Times New Roman" w:cs="Times New Roman"/>
          <w:b/>
          <w:sz w:val="24"/>
          <w:szCs w:val="24"/>
        </w:rPr>
        <w:t>Содержание предмета «</w:t>
      </w:r>
      <w:r>
        <w:rPr>
          <w:rFonts w:ascii="Times New Roman" w:hAnsi="Times New Roman" w:cs="Times New Roman"/>
          <w:b/>
          <w:sz w:val="24"/>
          <w:szCs w:val="24"/>
        </w:rPr>
        <w:t>Родная</w:t>
      </w:r>
      <w:r w:rsidRPr="005A51E6">
        <w:rPr>
          <w:rFonts w:ascii="Times New Roman" w:hAnsi="Times New Roman" w:cs="Times New Roman"/>
          <w:b/>
          <w:sz w:val="24"/>
          <w:szCs w:val="24"/>
        </w:rPr>
        <w:t xml:space="preserve"> литература»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</w:tr>
      <w:tr w:rsidR="00CB15C1" w:rsidRPr="005A51E6" w:rsidTr="00FF7568">
        <w:trPr>
          <w:trHeight w:val="1276"/>
        </w:trPr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Фольклор. Малые жанры фольклора. Детский фольклор: загадки, частушки, считалки, мэзэки (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своеобразный вид анекдотов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). Колыбельные. Прослушивание колыбельных песен. 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 Риваять / Предание. Особенности жанра. Чтение предания «Б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«Казанская кальга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».Легенда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. Особенности жанра.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әкитеп бара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Кремль»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«Кремль в эпоху Казанского ханства». Сравнение исторических фактов. Выявление мотивов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песен.Эпос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-дастаны.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«Жик Мэргэн». Борьба народа за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независимость.Жанр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баита (былина, историческая песня, преимущественно на трагические темы). Виды баита.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угышыбәете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. Исторические, сатирические, трагические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баиты.Мунаджаты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Татарские народные сказки.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Бытовые, волшебные, сказки о животных. Татарская народная сказка «Ак байтал» / «Белый скакун». Пословицы о лошадях. Народная сказка на бытовую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кыз»/ «Падчерица».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Хәйләкәр төлке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 «Хитрая лиса» – сказка о животных. «Солдат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балтасы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 «Солдатский топор»,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 «Три пера», «Камырбатыр», «Котон Иваныч».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устного народного творчества к письменному наследию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Руническая письменность. М.Кашгари. «Диванел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өгат эт-төрк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Словарь тюркских наречий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писателя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</w:tr>
      <w:tr w:rsidR="00CB15C1" w:rsidRPr="005A51E6" w:rsidTr="00FF7568">
        <w:trPr>
          <w:trHeight w:val="1250"/>
        </w:trPr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Басни.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</w:tr>
      <w:tr w:rsidR="00CB15C1" w:rsidRPr="005A51E6" w:rsidTr="00FF7568">
        <w:trPr>
          <w:trHeight w:val="698"/>
        </w:trPr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Средневековая культура.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Сайф Сараи. Биография поэта. Чтение отрывков из поэмы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өһәй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лдерсен»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«Сухаел и Гульдерсен».«М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мугыль-хик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ят»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E0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«Мажмугыль-хикаят».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Восточный сюжет про падишаха и вэзира. Любовная линия. Сайади. Отрывки из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астанБабахан»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«Бабахана дастан». Любовная линия в дастане. Сюжет любви Тахира и Зухры. Портрет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героев.Краткий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обзор литературы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в. Биография Тазетдина Ялчыгула. Сведения о произведении «Рисал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».Краткий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обзор литературы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«Арба Акмуллы»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«Дочь мурзы Фатима». Проблема социального неравенства. История сословия российских мурз.</w:t>
            </w:r>
          </w:p>
        </w:tc>
      </w:tr>
      <w:tr w:rsidR="00CB15C1" w:rsidRPr="005A51E6" w:rsidTr="00FF7568">
        <w:trPr>
          <w:trHeight w:val="2729"/>
        </w:trPr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а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Поэт Кул Гали. Поэма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Каюм Насыри.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Произведение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«О дружбе». Беседа о честности, воспитание нравственности с молодого возраста. Габделжаббар Кандалый. Биография поэта. Чтение стихотворения «Мулла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</w:t>
            </w:r>
          </w:p>
        </w:tc>
      </w:tr>
      <w:tr w:rsidR="00CB15C1" w:rsidRPr="005A51E6" w:rsidTr="00FF7568">
        <w:trPr>
          <w:trHeight w:val="274"/>
        </w:trPr>
        <w:tc>
          <w:tcPr>
            <w:tcW w:w="2802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века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реализм.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gramEnd"/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әҗәза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Деяниеинаказание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</w:tc>
      </w:tr>
      <w:tr w:rsidR="00CB15C1" w:rsidRPr="005A51E6" w:rsidTr="00FF7568">
        <w:trPr>
          <w:trHeight w:val="274"/>
        </w:trPr>
        <w:tc>
          <w:tcPr>
            <w:tcW w:w="2802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жанра драмы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«»Бедная девушка».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ростой сюжет. Идея независимости женщины в семье.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Шариф Хусаинов. Биография драматурга. Чтение драмы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«Образ матери».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Поэма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Либретто (отрывок) из балета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Галимзян Ибрагимов.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башы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весны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Муса Джалиль.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Мунира Булатова.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Габдулла Тукай. Дополнительные сведения из биографии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Чтение поэмы-сказки «Ш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«Шурале». Сведения о знаменитом балете Ф.Яруллина «Шурале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йкен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Автобиографическая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повесть поэта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Гаяз Исхаки. Чтение и обсуждение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Кәҗүл читек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«Сапоги из козьей кожи». Мазит Гафури. Биография поэта. Виртуальная экскурсия в музейный дом поэта в Уфе. Чтение стихотворений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«Мать»,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теле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«Лес». Прослушивание песни в исполнении И.Шакирова или Х.Бигичева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Урманнарга керсәм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«Зайду я в лес». Сочинение по картине И.Шишкина «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Сосн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ы,освещенные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солн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».Хади Такташ. Биография поэта. Чтение стихотворений «Мокамай»,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Иптәшләр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«Друзья»,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«Белые цветы». Нахождение подтекста. Любование природой.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Ибрагим Гази. Биография писателя. Чтение отрывков из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трилогии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Онытылмас еллар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Габдулла Тукай. Биография поэта с дополнениями. Чтение и обсуждение очерка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Моңсу хатирә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«Грустное воспоминание». Беседа по картинам Х.Казакова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Кечкенә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Тукай»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«Маленький Тукай», В.Федорова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чил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Кырлай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«Из Учили в Кырлай», Х.Якупова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апасы Газизә 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йның ачы язмышы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 Прослушивание песни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ки»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«Альлуки» по мотивам этого стихотворения.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«Поэт». Цена поэта. Музей Тукая в Казани.Ахмет Файзи. Чтение отрывков из романа «Тукай». Жизнь поэта в Уральский период. Беседа по теме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дружбы.Дардеменд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. Биография поэта. Чтение стихов «Видаг»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». Передача мотивов тоски по Родине. Поэтические приемы Дардеменда в создании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стихов.Нур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Ахмадеев. Чтение поэмы «Дардеменд». Хади Такташ. Поэма «Алсу». Галимзян Ибрагимов. Биография. Чтение произведения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«Дети природы». «Алмачуар»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 Ода труду. Прослушивание песни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«Субботник». Габдулла Тукай. Биография Казанского периода жизни и творчества. Чтение стихотворения «Пара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«Пара лошадей».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«Молитва матери». 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тат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шагыйренең сүзләре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«Слова одного татарского поэта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Шариф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Камал. Биография писателя. Чтение и анализ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Сагит Рамеев. Биография поэта.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«Ты»,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«Он». Шаехзадэ Бабич. Биография поэта.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«Зимняя дорога». Зиннур Мансуров. Чтение материала «Т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Фатих Амирхан. Чтение и анализ повести «Х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«Хаят». Прослушивание песни А.Рашита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мәхәббәт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«Первая любовь».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Литература периода Великой Отечественной войны и послевоенных лет.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Справка о художнике Х.Якупове.Фатих Карим. Стихи «Кыр үрдәкләре» / «Дикие утки», «Илем өчен» / «За Родину», сказки «Грмунчы аю белән җырчы маймыл» / «Медведь-гармонист и Обезьяна-певец». Абдулла Алиш. Биография писателя. Чтение и анализ рассказа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 Сибгат Хаким. Стихотворение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Фатих Хусни.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Наби Даули.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Дуб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Наби Даули.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«Цветы и снаряды». Роль женщин в войне.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«Фронтовики». Трудности послевоенной жизни в деревне. Учеба. Фронтовики в школе. Прослушивание песен «У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«Зеленая гармонь».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«Художник».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Сибгат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Хаким..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Поэма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«Садоводы».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җырлады?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Менә сиңа мә!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«Вот тебе на!»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малай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«Мальчик со звездой».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отрывков из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– кырык беренче ел балалары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Музей М.Магдеева в селе Губерчак.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«Мне было 19 лет». Рассказ уже погибшего солдата.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Монда тудык, монда үстек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«Здесь родились, здесь выросли». Драма о нефтяниках.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Нигез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«Отчий дом».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Литература второй половины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 Чтение стихов «Җырларымда телим» /«Пожелания в песнях»,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 поисках гостинца».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Шайхи Маннур. Чтение отрывков из романа «Муса».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«Юл газабы»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 стране берез».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Фоат Садриев. Биография писателя. Чтение отрывков из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трилогии «Бәхетсезләр бәхете» / «Счастье несчастных»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«Два цветка». Поэма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«Любовь поэта».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 Чтение стихов «Җырларымда телим» /«Пожелания в песнях»,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 поисках гостинца».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Шайхи Маннур. Чтение отрывков из романа «Муса».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стихотворений «Юл газабы»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Э.Шарифуллина «Тука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Аглямов. Стихотворение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 стране берез».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Фоат Садриев. «Бәхетсезләр бәхете» / «Счастье несчастных»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«Два цветка».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«Любовь поэта».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Лучшие произведения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Ибрагимов. Чтение и обсуждение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«Любовь – это счастье».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Габдрахман Абсалямов. Чтение отрывка из знаменитого романа «Ак чәчәкләр» / «Белые цветы»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Понятие «добрый доктор». Республиканское общественное движение «Ак чәчәкләр» / «Белые цветы». Про кинофильм «Ак чәчәкләр» / «Белые цветы».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В пятницу, вечером». Образ доброй, но брошенной детьми женщины. Проблема родной и неродной матери.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«Сап-сары көзләр» / «Желтая-прежелтая осень».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кияү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«Желанный жених».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Жанр драмы.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«»Бедная девушка».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ростой сюжет. Идея независимости женщины в семье.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Теория литературы: комедия, трагикомедия.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Прослушивание песни в исполнении И.Шакирова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«Образ матери».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Прослушивание песни «Галиябану» в исполнении Хайдара Бигичева.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«Грустная песня». 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«»Бедная девушка».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«Первый театр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gramEnd"/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Прослушивание песни в исполнении И.Шакирова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«Образ матери».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Моя Родина.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Стихотворение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Сибгат Хаким. «Б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ашкаберни дә кирәкми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«Больше ничего не надо!». Мударрис Аглямов. Стихотворение 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Кадир Сибгатуллин. Стихотворение «Шишкин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«Сосны Шишкина».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 «Ягъфәр бабай»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«Дед Ягфар».  Дж.Родари. 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Әбинең кошчыклары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Проблема «брошенных старых родителей». А.Чехов. Биография. Чтение и анализ рассказа «Анюта».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Г.Андерсен. Чтение и анализ сказки «Принцесса на горошине»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Борчак өстендә п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ринцесса».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К.Паустовский. Чтение и анализ произведения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Корыч боҗра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«Стальное кол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ечк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о». А.Пушкин.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кич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«Зимний вечер».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яраттым Сезне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«Я Вас любил…».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М.Лермонтов.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Болытлар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«Тучи».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А.Куприн. «Олеся».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«Пророк».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памятник себе воздвиг нерукотворный…» 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Фантастика.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«Кисса о двух друзьях и старом деде».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Публицистика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Красота родного края.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«Красота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»..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Душевная красота человека. Любовь между матерью и сыном.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«Память детства».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Гумар Баширов. Чтение отрывка из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килгәнутырмага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«Пришли девушки в гости». 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Родной язык – святой язык. 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«Родной язык».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язык».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«Мой язык».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«А-ля-шер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«Шуба А-ля-шера». Сатира.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 в творчестве писателей.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Алмаз Гимадеев. Чтение и анализ рассказов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Телефонлы кәҗә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 гостях у Дианы».  Лябиб Лерон. Чтение и анализ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«Мне бы быть котом!»  Роберт Миннуллин.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рационализатор». Шаукат Галиев.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«Сверло». Рафис Курбан. Чтение стиха«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 догалары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«Смотрю я на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Казань».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 догалары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«Смотрю я на Казань».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Рассказы.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Чтение рассказа «Аяклы каза» / «Ходячая неприятность». Проблема неполных семей.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Ахат Гаффар.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«Аист».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Ринат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Мухаммадиев.«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«Зеленый попугай».</w:t>
            </w:r>
          </w:p>
        </w:tc>
      </w:tr>
      <w:tr w:rsidR="00CB15C1" w:rsidRPr="005A51E6" w:rsidTr="00FF7568">
        <w:tc>
          <w:tcPr>
            <w:tcW w:w="2802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наизусть.</w:t>
            </w:r>
          </w:p>
        </w:tc>
        <w:tc>
          <w:tcPr>
            <w:tcW w:w="6769" w:type="dxa"/>
          </w:tcPr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С.Хаким. «Бер горурлык хисе» /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Чувство г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ордост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Ф.Карим. «Сөйләр сүзләр күп алар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... »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/ «Можно много говорить».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Н.Даули.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Ш.Галиев. «Борау» / «Сверло».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М.Аглямов.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Красота всегда со мной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Э.Шарифуллина. «Бишек җыры» / «Колыбельная».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Г.Кандалый. Афоризмы.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М.Гафури.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теле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«Материнский язык»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Х. Такташ.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Мокамай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 Джалиль. «Имән» /« Дуб», «Чәчәкләр» / «Цветы». 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 Еники.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Красота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Дардеменд. «Видаг»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«Б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Х.Такташ. «Алсу»  (отрывок).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Г.Ибрагимов.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«Дети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природы»(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Ф.Карим.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колокольчиком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5A51E6" w:rsidRDefault="00CB15C1" w:rsidP="00FF7568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Г.Тукай.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«Пара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«Пара лошадей»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Ш.Камал.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</w:t>
            </w:r>
            <w:proofErr w:type="gramEnd"/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отрывок). </w:t>
            </w:r>
          </w:p>
          <w:p w:rsidR="00CB15C1" w:rsidRPr="005A51E6" w:rsidRDefault="00CB15C1" w:rsidP="00FF7568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С.Х</w:t>
            </w:r>
            <w:r w:rsidRPr="005A51E6">
              <w:rPr>
                <w:rFonts w:ascii="Times New Roman" w:eastAsia="MS Mincho" w:hAnsi="Times New Roman" w:cs="Times New Roman"/>
                <w:noProof/>
                <w:color w:val="000000"/>
                <w:sz w:val="24"/>
                <w:szCs w:val="24"/>
              </w:rPr>
              <w:t>а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ким.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Җырларымда телим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«Пожелания в песнях»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. </w:t>
            </w:r>
          </w:p>
          <w:p w:rsidR="00CB15C1" w:rsidRPr="005A51E6" w:rsidRDefault="00CB15C1" w:rsidP="00FF7568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Г.Афзал.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Юл газабы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М.Аглямов.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 стране берез»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Р.Харис.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«Два цветка»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«Молитва матери».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А.Еники. «Әйтелмәгән васыять» / «Невысказанное завещание» (отрывок)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Раш. Ахметзянов. «Сандугач керде күңелгә»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/ «Душа поет»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5A51E6" w:rsidRDefault="00CB15C1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Р.Валиев. «Туган телдә дәшсәм генә» / «Обращусь только на родном языке».</w:t>
            </w:r>
          </w:p>
        </w:tc>
      </w:tr>
    </w:tbl>
    <w:p w:rsidR="00CB15C1" w:rsidRPr="005A51E6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5A51E6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5A51E6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5A51E6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  <w:lang w:val="tt-RU"/>
        </w:rPr>
      </w:pPr>
      <w:r w:rsidRPr="005A51E6">
        <w:rPr>
          <w:rFonts w:ascii="Times New Roman" w:hAnsi="Times New Roman" w:cs="Times New Roman"/>
          <w:b/>
          <w:caps/>
          <w:sz w:val="24"/>
          <w:szCs w:val="24"/>
          <w:lang w:val="tt-RU"/>
        </w:rPr>
        <w:t>тематическое планирование  предмета “</w:t>
      </w:r>
      <w:r>
        <w:rPr>
          <w:rFonts w:ascii="Times New Roman" w:hAnsi="Times New Roman" w:cs="Times New Roman"/>
          <w:b/>
          <w:caps/>
          <w:sz w:val="24"/>
          <w:szCs w:val="24"/>
          <w:lang w:val="tt-RU"/>
        </w:rPr>
        <w:t>РОДНАЯ</w:t>
      </w:r>
      <w:r w:rsidRPr="005A51E6">
        <w:rPr>
          <w:rFonts w:ascii="Times New Roman" w:hAnsi="Times New Roman" w:cs="Times New Roman"/>
          <w:b/>
          <w:caps/>
          <w:sz w:val="24"/>
          <w:szCs w:val="24"/>
          <w:lang w:val="tt-RU"/>
        </w:rPr>
        <w:t xml:space="preserve"> литература”</w:t>
      </w:r>
    </w:p>
    <w:p w:rsidR="00CB15C1" w:rsidRPr="005A51E6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800"/>
        <w:gridCol w:w="5942"/>
        <w:gridCol w:w="829"/>
      </w:tblGrid>
      <w:tr w:rsidR="00CB15C1" w:rsidRPr="005A51E6" w:rsidTr="00FF7568">
        <w:trPr>
          <w:trHeight w:val="401"/>
        </w:trPr>
        <w:tc>
          <w:tcPr>
            <w:tcW w:w="1463" w:type="pct"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433" w:type="pct"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5A51E6" w:rsidTr="00FF7568">
        <w:tc>
          <w:tcPr>
            <w:tcW w:w="5000" w:type="pct"/>
            <w:gridSpan w:val="3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 класс</w:t>
            </w:r>
          </w:p>
        </w:tc>
      </w:tr>
      <w:tr w:rsidR="00CB15C1" w:rsidRPr="005A51E6" w:rsidTr="00FF7568">
        <w:tc>
          <w:tcPr>
            <w:tcW w:w="4567" w:type="pct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</w:rPr>
              <w:t>От фольклора к авторским произведениям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Фольклор.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tabs>
                <w:tab w:val="left" w:pos="5903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Фольклор. Малые жанры фольклора. Детский фольклор: загадки, частушки, считалки, мэзэки. 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Колыбельные.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Колыбельные. Прослушивание колыбельных песен.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Сказки.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</w:t>
            </w:r>
            <w:proofErr w:type="gramStart"/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сказок.Элементы</w:t>
            </w:r>
            <w:proofErr w:type="gramEnd"/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волшебных сказок. Пословицы о лошадях.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народные сказки.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Татарские народные сказки: бытовые, волшебные, сказки о животных. Татарская народная сказка «Ак байтал»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Белыйскакун</w:t>
            </w:r>
            <w:proofErr w:type="gramStart"/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».«</w:t>
            </w:r>
            <w:proofErr w:type="gramEnd"/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Үги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кыз»/ «Падчерица».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Хәйләкәр төлке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»/ «Хитрая лиса» – сказка о животных. 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связной речи.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«Солдат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балтасы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 «Солдатский топор»,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 «Три пера», «Камыр-батыр», «Котон Иваныч».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Басни.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Теория литературы.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Теория литературы: жанр басни, иносказание, аллегория, мораль. Персонажи басен.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4567" w:type="pct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Образцы средневековой литературы. Литература </w:t>
            </w: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века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 Гали.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Справка о поэте Кул Гали. О поэме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»/«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Чтение отрывка. Краткий сюжет поэмы. Значение поэмы для татарского народа.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 Насыри.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Каюм Насыри. Знакомство с биографией, творчеством. Чтение небольших рассказов писателя (хикаят):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Преемственность рассказов К.Насыри с народным творчеством. Чтение произведения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роли, значения знаний. Виртуальная экскурсия в музей им. К.Насыри.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Теория литературы.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Композиция древних хикаятов, обрамленный рассказ, ящичная композиция,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воспитательные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рассказы.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4567" w:type="pct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Литература начала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5A51E6" w:rsidTr="00FF7568">
        <w:tc>
          <w:tcPr>
            <w:tcW w:w="1463" w:type="pct"/>
            <w:tcBorders>
              <w:bottom w:val="single" w:sz="4" w:space="0" w:color="auto"/>
            </w:tcBorders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М.Сахипгараева или др. Прослушивание либретто (отрывок) из балета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Виртуальная экскурсия в музей Г.Тукая в деревне Нов.Кырлай.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  <w:tcBorders>
              <w:bottom w:val="single" w:sz="4" w:space="0" w:color="auto"/>
            </w:tcBorders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Галимзян Ибрагимов.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Галимзян Ибрагимов. Биография писателя. Чтение рассказа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башы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весны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Природа в тексте. Художественные приемы писателя в создании образа природы.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  <w:tcBorders>
              <w:bottom w:val="single" w:sz="4" w:space="0" w:color="auto"/>
            </w:tcBorders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Джалиль.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Биография поэта. Чтение отрывков из произведения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 Прослушивание арии Тугзака из либретто. Справка об артисте Мунире Булатовой.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4567" w:type="pct"/>
            <w:gridSpan w:val="2"/>
            <w:tcBorders>
              <w:left w:val="single" w:sz="4" w:space="0" w:color="auto"/>
            </w:tcBorders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Джалиль.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Чтение и обсуждение стихотворений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Справка о художнике Х.Якупове. Баллада.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Карим.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Карим. Биография поэта. Чтение стихов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 үрдәкләре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Дикие утки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Илем өчен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Родину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сказки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Грмунчы аю белән җырчы маймыл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Медведь-гармонист и Обезьяна-певец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Юмор в сказке.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Абдулла Алиш.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Абдулла Алиш. Биография писателя. Чтение и анализ рассказа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Мастерство писателя в изображении детской психологии в военное время.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 Хаким.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Сибгат Хаким. Биография поэта. Чтение и анализ стихотворения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Трагедия военных лет.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Хусни.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Хусни. Биография писателя. Чтение и анализ рассказа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выбора специальности в жизни. Проблема отцов и детей. Детская психология.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 Даули.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Наби Даули. Биография писателя. Чтение и анализ стихотворения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.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Воспитание трудолюбия, старания. Чтение и обсуждение рассказа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семье, о родителях, о потребности ребенка в обоих родителях.</w:t>
            </w:r>
          </w:p>
        </w:tc>
        <w:tc>
          <w:tcPr>
            <w:tcW w:w="433" w:type="pct"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4567" w:type="pct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Родина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Наки Исанбет.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Биография писателя. Чтения стихотворения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Прослушивание этой песни.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Назип Мадъяров.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Причина гордости лирического героя.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 «Б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ашкаберни дә кирәкми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«Больше ничего не надо!». Прослушивание песни. Причина гордости лирического героя. Сравнение художественных приемов разных поэтов.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Аглямов.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Эстетика в быту.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Кадир Сибгатуллин.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Кадир Сибгатуллин. Чтение и анализ стихотворения «Шишкин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«Сосны Шишкина». Сравнение одноименной картины со стихом. Любование красотой родного края.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4567" w:type="pct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</w:rPr>
              <w:t>Переводы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А.Платонов.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Чтение и анализ рассказа «Ягъфәр бабай»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«Дед Ягфар». Проблемы трудолюбия, равнодушия, взаимопомощи, дружеского совета.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Дж.Родари.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Дж.Родари. Чтение и анализ рассказа 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Әбинең кошчыклары</w:t>
            </w:r>
            <w:r w:rsidRPr="005A51E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4567" w:type="pct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 в творчестве писателей</w:t>
            </w:r>
          </w:p>
        </w:tc>
        <w:tc>
          <w:tcPr>
            <w:tcW w:w="433" w:type="pct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Алмаз Гимадеев.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Алмаз Гимадеев. Чтение и анализ рассказов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Телефонлы кәҗә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 гостях у Дианы». Нанотехнологии в жизни и играх детей, находчивость мальчика, воспитание интеллигента.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Лябиб Лерон.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Лябиб Лерон. Чтение и анализ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«Мне бы быть котом!» Понимание, принятие, примение юмора в жизненных ситуациях.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рационализатор».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Шаукат Галиев.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Шаукат Галиев.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«Сверло».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1463" w:type="pct"/>
          </w:tcPr>
          <w:p w:rsidR="00CB15C1" w:rsidRPr="005A51E6" w:rsidRDefault="00CB15C1" w:rsidP="00FF75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Рафис Курбан.</w:t>
            </w:r>
          </w:p>
        </w:tc>
        <w:tc>
          <w:tcPr>
            <w:tcW w:w="3104" w:type="pct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Рафис Курбан. Чтение стиха«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  <w:tc>
          <w:tcPr>
            <w:tcW w:w="433" w:type="pct"/>
            <w:vMerge/>
          </w:tcPr>
          <w:p w:rsidR="00CB15C1" w:rsidRPr="005A51E6" w:rsidRDefault="00CB15C1" w:rsidP="00FF7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5A51E6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B15C1" w:rsidRPr="005A51E6" w:rsidRDefault="00CB15C1" w:rsidP="00CB15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4"/>
        <w:gridCol w:w="2002"/>
        <w:gridCol w:w="5954"/>
        <w:gridCol w:w="850"/>
      </w:tblGrid>
      <w:tr w:rsidR="00CB15C1" w:rsidRPr="005A51E6" w:rsidTr="00FF7568">
        <w:trPr>
          <w:trHeight w:val="401"/>
        </w:trPr>
        <w:tc>
          <w:tcPr>
            <w:tcW w:w="834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7956" w:type="dxa"/>
            <w:gridSpan w:val="2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0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5A51E6" w:rsidTr="00FF7568">
        <w:tc>
          <w:tcPr>
            <w:tcW w:w="9640" w:type="dxa"/>
            <w:gridSpan w:val="4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6 класс</w:t>
            </w:r>
          </w:p>
        </w:tc>
      </w:tr>
      <w:tr w:rsidR="00CB15C1" w:rsidRPr="005A51E6" w:rsidTr="00FF7568">
        <w:tc>
          <w:tcPr>
            <w:tcW w:w="9640" w:type="dxa"/>
            <w:gridSpan w:val="4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Песни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Песни.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  <w:tc>
          <w:tcPr>
            <w:tcW w:w="850" w:type="dxa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5A51E6" w:rsidTr="00FF7568">
        <w:tc>
          <w:tcPr>
            <w:tcW w:w="8790" w:type="dxa"/>
            <w:gridSpan w:val="3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веков</w:t>
            </w:r>
          </w:p>
        </w:tc>
        <w:tc>
          <w:tcPr>
            <w:tcW w:w="850" w:type="dxa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 дружбе». Беседа о честности, воспитание нравственности с молодого возраста.</w:t>
            </w:r>
          </w:p>
        </w:tc>
        <w:tc>
          <w:tcPr>
            <w:tcW w:w="850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Габделжаббар Кандалый.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Габделжаббар Кандалый. Биография поэта. Чтение стихотворения «Мулла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790" w:type="dxa"/>
            <w:gridSpan w:val="3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 века,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20-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30год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ов</w:t>
            </w:r>
          </w:p>
        </w:tc>
        <w:tc>
          <w:tcPr>
            <w:tcW w:w="850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Дополнительные сведения из биографии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Прослушивание одноименной песни. Виртуальная экскурсия в музей «Азбуки» в г.Арске. Чтение поэмы-сказки «Ш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 Автобиографическая повесть поэта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Гаяз Исхаки.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Гаяз Исхаки. Чтение и обсуждение рассказа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Кәҗүл читек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«Сапоги из козьей кожи». Передача детской психологии. Религиозные праздники в жизни человека</w:t>
            </w:r>
            <w:r w:rsidRPr="005A51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Мазит Гафури.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Мазит Гафури. Биография поэта. Виртуальная экскурсия в музейный дом поэта в Уфе. Чтение стихотворений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Ана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«Мать»,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Ана теле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Урман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«Лес». Сравнение содержаний.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Урманнарга керсәм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«Зайду я в лес». Сочинение по картине И.Шишкина «Сосн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ы,освещенные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солн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цем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Хади Такташ.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Хади Такташ. Биография поэта. Чтение стихотворений «Мокамай»,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Иптәшләр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>«Друзья»,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Ак чәчәкләр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Ак чәчәкләр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«Белые цветы». Нахождение подтекста. Любование природой.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Чтение отрывков из трилогии «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Онытылмас еллар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военных лет. Проблема голода.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790" w:type="dxa"/>
            <w:gridSpan w:val="3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850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Муса Джалиль.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Дуб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Наби Даули.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Наби Даули.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Шайхи Маннур.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Чтение стихотворений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«Цветы и снаряды».Роль женщин в войне.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«Фронтовики». Трудности послевоенной жизни в деревне. Учеба. Фронтовики в школе. Прослушивание песен «У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Шамиль Маннапов.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790" w:type="dxa"/>
            <w:gridSpan w:val="3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Красота родного края</w:t>
            </w:r>
          </w:p>
        </w:tc>
        <w:tc>
          <w:tcPr>
            <w:tcW w:w="850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«Красота». Образ Бадертдина. Душевная красота человека. Любовь между матерью и сыном.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Мухаммат Мирза.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«Память детства». Цена хлеба. Воспитание в многодетной семье.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Гумар Баширов.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Гумар Баширов. Биография писателя. Чтение отрывка из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килгәнутырмага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«Пришли девушки в гости». Взаимоотношения между соседями, родными. Душевное богатство татарского народа.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790" w:type="dxa"/>
            <w:gridSpan w:val="3"/>
          </w:tcPr>
          <w:p w:rsidR="00CB15C1" w:rsidRPr="005A51E6" w:rsidRDefault="00CB15C1" w:rsidP="00FF756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0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А.Чехов.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А.Чехов. Биография. Чтение и анализ рассказа «Анюта».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Г.Андерсен.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Г.Андерсен. Чтение и анализ сказки «Принцесса на горошине».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790" w:type="dxa"/>
            <w:gridSpan w:val="3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Родной язык – святой язык</w:t>
            </w:r>
          </w:p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Язык юмора</w:t>
            </w:r>
          </w:p>
        </w:tc>
        <w:tc>
          <w:tcPr>
            <w:tcW w:w="850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Хасан Туфан.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«Родной язык». Значение родного языка. Виртуальная экскурсия в музей Х.Туфана.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Нажар Нажми.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«Татарский язык». Сила слова. Значение стихотворения в сохранении языка и нации.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Равиль Файзуллин.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«Мой язык». Воспитание чувств гордости за родной язык.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Шаукат Галиев.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«А-ля-шер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«Шуба А-ля-шера». Сатира. Значение родного языка.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Радик Фаизов.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836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</w:t>
            </w:r>
          </w:p>
        </w:tc>
        <w:tc>
          <w:tcPr>
            <w:tcW w:w="5954" w:type="dxa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</w:tc>
        <w:tc>
          <w:tcPr>
            <w:tcW w:w="850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5A51E6" w:rsidRDefault="00CB15C1" w:rsidP="00CB15C1">
      <w:pPr>
        <w:pStyle w:val="a3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Pr="005A51E6" w:rsidRDefault="00CB15C1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5A51E6" w:rsidTr="00FF7568">
        <w:trPr>
          <w:trHeight w:val="401"/>
        </w:trPr>
        <w:tc>
          <w:tcPr>
            <w:tcW w:w="2908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5A51E6" w:rsidTr="00FF7568">
        <w:tc>
          <w:tcPr>
            <w:tcW w:w="9712" w:type="dxa"/>
            <w:gridSpan w:val="3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 класс</w:t>
            </w: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Риваять.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Риваять / Предание. Особенности жанра. Чтение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предания «Б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«Казанская кальга».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Легенда.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Легенда. Особенности жанра.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«Венера».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әкитеп бара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Кремль»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Эпос-дастаны.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Средневековая литература(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 включительно) 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Сайф Сараи.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Сайф Сараи. Биография поэта. Чтение отрывков из поэмы «С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өһәй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вә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лдерсен»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«Сухаел и Гульдерсен». Поэма о любви. Восточные любовные сюжеты. Трагедия. «М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әҗ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мугыль-хик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ят»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«Мажмугыль-хикаят». Восточный сюжет про падишаха и вэзира. Любовная линия.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 и произведения до начала войны 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Тукай. Биография поэта с дополнениями. Чтение и обсуждение очерка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Моңсу хатирә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«Грустное воспоминание». Беседа по картинам Х.Казакова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Кечкенә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Тукай»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«Маленький Тукай», В.Федорова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чил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едән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Кырлай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«Из Учили в Кырлай», Х.Якупова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Тукай апасы Газизә белән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йның ачы язмышы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Милли моңнар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«Национальные мелодии». Прослушивание песни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ки»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«Альлуки» по мотивам этого стихотворения.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Шагыйрь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«Поэт». Цена поэта. Музей Тукая в Казани.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Ахмет Файзи.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Дардеменд.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Дардеменд. Биография поэта. Чтение стихов «Видаг»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Прощание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», «Б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лл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Колыбельная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». Передача мотивов тоски по Родине. Поэтические приемы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Дардеменда в создании стихов.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 Ахмадеев.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Нур Ахмадеев. Чтение поэмы «Дардеменд». Художественный вымысел поэта. Биографические моменты.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Хади Такташ.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Хади Такташ.Биография поэта. Поэма «Алсу». Поэма о красоте, о молодости. Образ Алсу.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Биография. Чтение произведения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«Дети природы». Ода труду. Субботники. Их значение в жизни крестьян. Прослушивание песни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«Субботник». Рассматривание картин про субботники.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военного и послевоенного времени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Карим.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колокольчиком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Передача юмора. Любовь к Родине. Вера в победу.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Гадель Кутуй.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«Художник». Отношение солдат к картине. Образы матери и ребенка в картине.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 Биография поэта. Поэма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«Садоводы». Вклад сельчан в победу. Тяжелые трудовые будни тыла.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җырлады?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Гумар Баширов.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Менә сиңа мә!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Рассказ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малай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«Мальчик со звездой». О зверствах фашистов. Состояние мальчика перед смертью.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– кырык беренче ел балалары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«Мне было 19 лет». Особый стиль писателя. Рассказ уже погибшего солдата.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Туфан Миннуллин.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Монда тудык, монда үстек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«Здесь родились, здесь выросли». Драма о нефтяниках. Проблема защиты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Марсель Галиев.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Нигез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«Отчий дом». Образ одинокой Ивы. Этнографические традиции народа. Связь с мифологией. Вечные категории.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Фантастика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Адлер Тимергалин.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Радик Фаизов.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Галимзян Гильманов. 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«Кисса о двух друзьях и старом деде». Забота о природе.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А.Пушкин.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кич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«Зимний вечер».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яраттым Сезне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Вас любил…». Чтение и анализ.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М.Лермонтов.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М.Лермонтов.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Болытлар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«Тучи». Чтение и анализ.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Pr="005A51E6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Pr="005A51E6" w:rsidRDefault="00CB15C1" w:rsidP="00CB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5A51E6" w:rsidTr="00FF7568">
        <w:trPr>
          <w:trHeight w:val="401"/>
        </w:trPr>
        <w:tc>
          <w:tcPr>
            <w:tcW w:w="2908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5A51E6" w:rsidTr="00FF7568">
        <w:tc>
          <w:tcPr>
            <w:tcW w:w="9712" w:type="dxa"/>
            <w:gridSpan w:val="3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 класс</w:t>
            </w: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Жанр баита.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Жанр баита (былина, историческая песня, преимущественно на трагические темы). Виды баита. «С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угышыбәете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баиты». Исторические, сатирические, трагические баиты.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Мунаджаты.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Средневекова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литература (включая литературу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вв.) 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Сайади.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Сайади. Отрывки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астанБабахан»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«Бабахана дастан». Любовная линия в дастане. Сюжет любви Тахира и Зухры. Портрет героев. Краткий обзор литературы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 Ялчыгул.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Биография Тазетдина Ялчыгула. Сведения о произведении «Рисал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». Краткий обзор литературы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Акмулла.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путь и творчество Акмуллы. Акмулла – поэт трех народов: татар, башкир, казах. Афоризмы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Акмуллы. Философия Акмуллы. Отрывки из элегии «Дамелла Ши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«Арба Акмуллы». Марсия.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Фатих Карими.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«Дочь мурзы Фатима». Проблема социального неравенства. История сословия российских мурз.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века, литература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20–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30годов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Тукай. Биография Казанского периода жизни и творчества. Чтение стихотворения «Пара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«Пара лошадей».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Бер тат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ар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шагыйренең сүзләре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«Слова одного татарского поэта» Роль поэта. Борьба словом. Прослушивание песни «Пара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«Пара лошадей». Проектная работа.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Галимзян Ибрагимов. Чтение и анализ рассказа «Алмачуар». «Алмачуар»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ар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ый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». Психологизм. Цена обещанного. Любовь к лошадям. Воспитание твердого татарского национального характера.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Шариф Камал.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Шариф Камал. Биография писателя. Чтение и анализ рассказа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Буранда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метель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». Сложные отношения между сыном и матерью. Выполнение последнего долга перед матерью. Поздняя встреча.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Сагит Рамеев.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Сагит Рамеев. Биография поэта. Чтение стихов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Мин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«Я»,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«Ты», 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«Он». Особенности лирического героя.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Шаехзадэ Бабич.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Шаехзадэ Бабич. Биография поэта. Чтение стихов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«Зимняя дорога». Поэтика стихов.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второй половины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Сибгат Хаким. Чтение стихов «Җырларымда телим» /«Пожелания в песнях»,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 поисках гостинца». Выражение любви и гордости за родной край и мать.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Хусни.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Шайхи Маннур.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Шайхи Маннур. Чтение отрывков из романа «Муса». Образ Мусы. Виртуальная экскурсия в музей Ш.Маннура.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«Юл газабы»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Передача чувств лирического героя.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Мухаммат Магдеев.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Мударрис Аглямов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 стране берез». Ода Булгару. Беседа о Булгаре.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Фоат Садриев.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Фоат Садриев. Биография писателя. Чтение отрывков из трилогии «Бәхетсезләрбәхете»/ «Счастье несчастных»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О воспитании отзывчивого, неравнодушного молодого человека. Любовная линия в трилогии.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«Два цветка». Воля и неволя в жизни человека. Подтекст. Чтение и обсуждение драматической поэмы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«Любовь поэта». Виртуальная экскурсия в музей Р.Хариса.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Жанр драмы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Мирхайдар Файзи.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Туфан Миннуллин.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«Грустная песня». Воспроизведение героизма М.Джалиля.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Равиль Файзуллин. </w:t>
            </w:r>
          </w:p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</w:t>
            </w:r>
          </w:p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Рустам Мингалим. 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догалары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Лена Шагирдзян.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Валеев.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Разил Валиев.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Марсель Галиев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Ркаил Зайдулла.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«Смотрю я на Казань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Радиф Гаташ.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«Европ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Рассказы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</w:t>
            </w:r>
          </w:p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Ахат Гаффар.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«Аист». Проблема защиты проироды.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Ринат Мухаммадиев.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Ринат Мухаммадиев.«К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Набира Гиматдинова. 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Гильманов.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«Зеленый попугай».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А.Куприн.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А.Куприн. «Олеся». Чтение и анализ произведения.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5A51E6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  <w:lang w:val="tt-RU"/>
        </w:rPr>
      </w:pPr>
    </w:p>
    <w:p w:rsidR="00CB15C1" w:rsidRPr="005A51E6" w:rsidRDefault="00CB15C1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CB15C1" w:rsidRPr="005A51E6" w:rsidRDefault="00CB15C1" w:rsidP="00CB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5A51E6" w:rsidTr="00FF7568">
        <w:trPr>
          <w:trHeight w:val="401"/>
        </w:trPr>
        <w:tc>
          <w:tcPr>
            <w:tcW w:w="2908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851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устного народного творчества к письменному наследию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Истоки и история возникновения татарской литературы.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өгат эт-төрк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Словарь тюркских наречий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Возникновение жанра элегии. Оды и элегии в татарской литературе. Творчества А.Ясави и С.Бакыргани.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писателя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Дастан Золотоордынского периода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Обзор литературы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реализм.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Муса Акъегетзадэ.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Риза Фахретдинов.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әҗәза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Деяниеинаказание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Захир Бигиев.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Шакир Мухамедов.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жанра драмы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 Мухамедов.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Галиасгар Камал.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Шариф Хусаинов.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«Образ матери». Сочинение.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Габдулла Тукай. Литературное наследие поэта. Чтение и анализ стихотворения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«Молитва матери». Взаимоотношения между матерью и ребенком. Зиннур Мансуров. Чтение материала «Т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Амирхан.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Фатих Амирхан. Чтение и анализ повести «Х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мәхәббәт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«Первая любовь». Беседа о счастье и любви.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Лучшие произведения 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5371D0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Повторение и добавление новых сведений в биографию писателя. Чтение и обсуждение рассказа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«Любовь – это счастье». Афоризмы знаменитых личностей о любви.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Амирхан Еники. Чтение и анализ повести «Әйтелмәгән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Габдрахман Абсалямов.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Чтение отрывка из знаменитого романа «Ак чәчәкләр» / «Белые цветы». Развитие сюжета на медицинскую тему. Врачебная этика. Понятие «добрый доктор». Республиканское общественное движение «Ак чәчәкләр» / «Белые цветы». Про кинофильм «Ак чәчәкләр» / «Белые цветы». Про ежегодные Абсалямовские чтения школьников. Одноименные конкурсы.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Аяз Гилязев.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Рустем Мингалим.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«Сап-сары көзләр» / «Желтая-прежелтая осень</w:t>
            </w:r>
            <w:proofErr w:type="gramStart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».Пейзаж</w:t>
            </w:r>
            <w:proofErr w:type="gramEnd"/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Фанис Яруллин.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Көтелгәнкияү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«Желанный жених». Проблема выбора спутника жизни. Разоблачение наживы богатства, принципа «я – тебе, ты – мне».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Публицистика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Миргазиян Юныс.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5A51E6" w:rsidTr="00FF7568">
        <w:tc>
          <w:tcPr>
            <w:tcW w:w="8861" w:type="dxa"/>
            <w:gridSpan w:val="2"/>
          </w:tcPr>
          <w:p w:rsidR="00CB15C1" w:rsidRPr="005A51E6" w:rsidRDefault="00CB15C1" w:rsidP="00FF756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5A51E6" w:rsidRDefault="00CB15C1" w:rsidP="00FF75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5A51E6" w:rsidTr="00FF7568">
        <w:tc>
          <w:tcPr>
            <w:tcW w:w="2908" w:type="dxa"/>
          </w:tcPr>
          <w:p w:rsidR="00CB15C1" w:rsidRPr="005A51E6" w:rsidRDefault="00CB15C1" w:rsidP="00FF75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А.Пушкин.</w:t>
            </w:r>
          </w:p>
        </w:tc>
        <w:tc>
          <w:tcPr>
            <w:tcW w:w="5953" w:type="dxa"/>
          </w:tcPr>
          <w:p w:rsidR="00CB15C1" w:rsidRPr="005A51E6" w:rsidRDefault="00CB15C1" w:rsidP="00FF7568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«Пророк». Г.Тукай. Чтение стихотворения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>«Пророк». Сравнительный анализ. История создания стихотворения Тукая.А.Пушкин. «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5A5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A51E6">
              <w:rPr>
                <w:rFonts w:ascii="Times New Roman" w:hAnsi="Times New Roman" w:cs="Times New Roman"/>
                <w:sz w:val="24"/>
                <w:szCs w:val="24"/>
              </w:rPr>
              <w:t xml:space="preserve">«Я памятник себе воздвиг нерукотворный…» </w:t>
            </w:r>
          </w:p>
        </w:tc>
        <w:tc>
          <w:tcPr>
            <w:tcW w:w="851" w:type="dxa"/>
            <w:vMerge/>
          </w:tcPr>
          <w:p w:rsidR="00CB15C1" w:rsidRPr="005A51E6" w:rsidRDefault="00CB15C1" w:rsidP="00FF75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C3EDB" w:rsidRPr="00CB15C1" w:rsidRDefault="009C3EDB">
      <w:pPr>
        <w:rPr>
          <w:rFonts w:ascii="Times New Roman" w:hAnsi="Times New Roman" w:cs="Times New Roman"/>
          <w:sz w:val="24"/>
          <w:szCs w:val="24"/>
        </w:rPr>
      </w:pPr>
    </w:p>
    <w:sectPr w:rsidR="009C3EDB" w:rsidRPr="00CB15C1" w:rsidSect="00B33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59926CD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FA7AD7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7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136796F"/>
    <w:multiLevelType w:val="hybridMultilevel"/>
    <w:tmpl w:val="D2BAD656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A91E37"/>
    <w:multiLevelType w:val="hybridMultilevel"/>
    <w:tmpl w:val="A182A0A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32800"/>
    <w:multiLevelType w:val="hybridMultilevel"/>
    <w:tmpl w:val="688A02A2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4E6D7AAD"/>
    <w:multiLevelType w:val="hybridMultilevel"/>
    <w:tmpl w:val="D46CC806"/>
    <w:lvl w:ilvl="0" w:tplc="07D60EA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27352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9" w15:restartNumberingAfterBreak="0">
    <w:nsid w:val="58FE619F"/>
    <w:multiLevelType w:val="hybridMultilevel"/>
    <w:tmpl w:val="59B27A8A"/>
    <w:lvl w:ilvl="0" w:tplc="A71A42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1" w15:restartNumberingAfterBreak="0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46243D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F0ECD"/>
    <w:multiLevelType w:val="hybridMultilevel"/>
    <w:tmpl w:val="71A425F4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4" w15:restartNumberingAfterBreak="0">
    <w:nsid w:val="6AAD4A57"/>
    <w:multiLevelType w:val="hybridMultilevel"/>
    <w:tmpl w:val="78B080B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38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39" w15:restartNumberingAfterBreak="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90249E"/>
    <w:multiLevelType w:val="hybridMultilevel"/>
    <w:tmpl w:val="86B65660"/>
    <w:lvl w:ilvl="0" w:tplc="FB56A5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A72666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44" w15:restartNumberingAfterBreak="0">
    <w:nsid w:val="7AA967D5"/>
    <w:multiLevelType w:val="hybridMultilevel"/>
    <w:tmpl w:val="463CD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34"/>
  </w:num>
  <w:num w:numId="3">
    <w:abstractNumId w:val="18"/>
  </w:num>
  <w:num w:numId="4">
    <w:abstractNumId w:val="19"/>
  </w:num>
  <w:num w:numId="5">
    <w:abstractNumId w:val="29"/>
  </w:num>
  <w:num w:numId="6">
    <w:abstractNumId w:val="40"/>
  </w:num>
  <w:num w:numId="7">
    <w:abstractNumId w:val="23"/>
  </w:num>
  <w:num w:numId="8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</w:num>
  <w:num w:numId="10">
    <w:abstractNumId w:val="14"/>
  </w:num>
  <w:num w:numId="11">
    <w:abstractNumId w:val="39"/>
  </w:num>
  <w:num w:numId="12">
    <w:abstractNumId w:val="4"/>
  </w:num>
  <w:num w:numId="13">
    <w:abstractNumId w:val="28"/>
  </w:num>
  <w:num w:numId="14">
    <w:abstractNumId w:val="1"/>
  </w:num>
  <w:num w:numId="15">
    <w:abstractNumId w:val="22"/>
  </w:num>
  <w:num w:numId="16">
    <w:abstractNumId w:val="16"/>
  </w:num>
  <w:num w:numId="17">
    <w:abstractNumId w:val="12"/>
  </w:num>
  <w:num w:numId="18">
    <w:abstractNumId w:val="38"/>
  </w:num>
  <w:num w:numId="19">
    <w:abstractNumId w:val="8"/>
  </w:num>
  <w:num w:numId="20">
    <w:abstractNumId w:val="13"/>
  </w:num>
  <w:num w:numId="21">
    <w:abstractNumId w:val="46"/>
  </w:num>
  <w:num w:numId="22">
    <w:abstractNumId w:val="26"/>
  </w:num>
  <w:num w:numId="23">
    <w:abstractNumId w:val="37"/>
  </w:num>
  <w:num w:numId="24">
    <w:abstractNumId w:val="2"/>
  </w:num>
  <w:num w:numId="25">
    <w:abstractNumId w:val="15"/>
  </w:num>
  <w:num w:numId="26">
    <w:abstractNumId w:val="17"/>
  </w:num>
  <w:num w:numId="27">
    <w:abstractNumId w:val="11"/>
  </w:num>
  <w:num w:numId="28">
    <w:abstractNumId w:val="5"/>
  </w:num>
  <w:num w:numId="29">
    <w:abstractNumId w:val="21"/>
  </w:num>
  <w:num w:numId="30">
    <w:abstractNumId w:val="42"/>
  </w:num>
  <w:num w:numId="31">
    <w:abstractNumId w:val="0"/>
  </w:num>
  <w:num w:numId="32">
    <w:abstractNumId w:val="36"/>
  </w:num>
  <w:num w:numId="33">
    <w:abstractNumId w:val="31"/>
  </w:num>
  <w:num w:numId="34">
    <w:abstractNumId w:val="35"/>
  </w:num>
  <w:num w:numId="35">
    <w:abstractNumId w:val="27"/>
  </w:num>
  <w:num w:numId="36">
    <w:abstractNumId w:val="9"/>
  </w:num>
  <w:num w:numId="37">
    <w:abstractNumId w:val="20"/>
  </w:num>
  <w:num w:numId="38">
    <w:abstractNumId w:val="7"/>
  </w:num>
  <w:num w:numId="39">
    <w:abstractNumId w:val="3"/>
  </w:num>
  <w:num w:numId="40">
    <w:abstractNumId w:val="45"/>
  </w:num>
  <w:num w:numId="41">
    <w:abstractNumId w:val="6"/>
  </w:num>
  <w:num w:numId="42">
    <w:abstractNumId w:val="32"/>
  </w:num>
  <w:num w:numId="43">
    <w:abstractNumId w:val="44"/>
  </w:num>
  <w:num w:numId="44">
    <w:abstractNumId w:val="41"/>
  </w:num>
  <w:num w:numId="45">
    <w:abstractNumId w:val="24"/>
  </w:num>
  <w:num w:numId="46">
    <w:abstractNumId w:val="25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52F6"/>
    <w:rsid w:val="0010241B"/>
    <w:rsid w:val="002A52F6"/>
    <w:rsid w:val="003F01B2"/>
    <w:rsid w:val="00552081"/>
    <w:rsid w:val="006805FE"/>
    <w:rsid w:val="006F0C07"/>
    <w:rsid w:val="00765EF4"/>
    <w:rsid w:val="008C2826"/>
    <w:rsid w:val="009C3EDB"/>
    <w:rsid w:val="00A27299"/>
    <w:rsid w:val="00B32442"/>
    <w:rsid w:val="00B336FE"/>
    <w:rsid w:val="00CB15C1"/>
    <w:rsid w:val="00F17D33"/>
    <w:rsid w:val="00FB4A90"/>
    <w:rsid w:val="00FD7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D07FD5-3286-4535-8CA2-7E402E07F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5C1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5C1"/>
    <w:pPr>
      <w:spacing w:after="0" w:line="240" w:lineRule="auto"/>
      <w:ind w:left="720" w:firstLine="1814"/>
      <w:jc w:val="both"/>
    </w:pPr>
  </w:style>
  <w:style w:type="paragraph" w:styleId="a4">
    <w:name w:val="footnote text"/>
    <w:basedOn w:val="a"/>
    <w:link w:val="a5"/>
    <w:uiPriority w:val="99"/>
    <w:semiHidden/>
    <w:rsid w:val="00CB15C1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B15C1"/>
    <w:rPr>
      <w:rFonts w:ascii="Calibri" w:eastAsia="Calibri" w:hAnsi="Calibri" w:cs="Calibri"/>
      <w:sz w:val="20"/>
      <w:szCs w:val="20"/>
    </w:rPr>
  </w:style>
  <w:style w:type="character" w:styleId="a6">
    <w:name w:val="footnote reference"/>
    <w:basedOn w:val="a0"/>
    <w:uiPriority w:val="99"/>
    <w:semiHidden/>
    <w:rsid w:val="00CB15C1"/>
    <w:rPr>
      <w:vertAlign w:val="superscript"/>
    </w:rPr>
  </w:style>
  <w:style w:type="paragraph" w:styleId="a7">
    <w:name w:val="header"/>
    <w:basedOn w:val="a"/>
    <w:link w:val="a8"/>
    <w:uiPriority w:val="99"/>
    <w:rsid w:val="00CB15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B15C1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rsid w:val="00CB15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B15C1"/>
    <w:rPr>
      <w:rFonts w:ascii="Calibri" w:eastAsia="Calibri" w:hAnsi="Calibri" w:cs="Calibri"/>
    </w:rPr>
  </w:style>
  <w:style w:type="character" w:styleId="ab">
    <w:name w:val="Strong"/>
    <w:basedOn w:val="a0"/>
    <w:uiPriority w:val="99"/>
    <w:qFormat/>
    <w:rsid w:val="00CB15C1"/>
    <w:rPr>
      <w:b/>
      <w:bCs/>
    </w:rPr>
  </w:style>
  <w:style w:type="character" w:customStyle="1" w:styleId="ac">
    <w:name w:val="Текст выноски Знак"/>
    <w:basedOn w:val="a0"/>
    <w:link w:val="ad"/>
    <w:uiPriority w:val="99"/>
    <w:semiHidden/>
    <w:locked/>
    <w:rsid w:val="00CB15C1"/>
    <w:rPr>
      <w:rFonts w:ascii="Tahoma" w:hAnsi="Tahoma" w:cs="Tahoma"/>
      <w:sz w:val="16"/>
      <w:szCs w:val="16"/>
    </w:rPr>
  </w:style>
  <w:style w:type="paragraph" w:styleId="ad">
    <w:name w:val="Balloon Text"/>
    <w:basedOn w:val="a"/>
    <w:link w:val="ac"/>
    <w:uiPriority w:val="99"/>
    <w:semiHidden/>
    <w:rsid w:val="00CB15C1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CB15C1"/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locked/>
    <w:rsid w:val="00CB15C1"/>
    <w:rPr>
      <w:rFonts w:ascii="Times New Roman" w:hAnsi="Times New Roman" w:cs="Times New Roman"/>
      <w:sz w:val="2"/>
      <w:szCs w:val="2"/>
      <w:lang w:val="ru-RU" w:eastAsia="en-US"/>
    </w:rPr>
  </w:style>
  <w:style w:type="table" w:styleId="ae">
    <w:name w:val="Table Grid"/>
    <w:basedOn w:val="a1"/>
    <w:uiPriority w:val="99"/>
    <w:rsid w:val="00CB15C1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CB15C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CB15C1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CB15C1"/>
    <w:rPr>
      <w:b/>
      <w:bCs/>
    </w:rPr>
  </w:style>
  <w:style w:type="paragraph" w:styleId="af">
    <w:name w:val="Body Text Indent"/>
    <w:basedOn w:val="a"/>
    <w:link w:val="af0"/>
    <w:uiPriority w:val="99"/>
    <w:rsid w:val="00CB15C1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CB15C1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af1">
    <w:name w:val="Body Text"/>
    <w:basedOn w:val="a"/>
    <w:link w:val="af2"/>
    <w:uiPriority w:val="99"/>
    <w:rsid w:val="00CB15C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CB15C1"/>
    <w:rPr>
      <w:rFonts w:ascii="Calibri" w:eastAsia="Calibri" w:hAnsi="Calibri" w:cs="Calibri"/>
    </w:rPr>
  </w:style>
  <w:style w:type="paragraph" w:styleId="af3">
    <w:name w:val="Normal (Web)"/>
    <w:basedOn w:val="a"/>
    <w:uiPriority w:val="99"/>
    <w:rsid w:val="00CB1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 Spacing"/>
    <w:link w:val="af5"/>
    <w:qFormat/>
    <w:rsid w:val="005520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Без интервала Знак"/>
    <w:link w:val="af4"/>
    <w:rsid w:val="0055208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8836</Words>
  <Characters>50369</Characters>
  <Application>Microsoft Office Word</Application>
  <DocSecurity>0</DocSecurity>
  <Lines>419</Lines>
  <Paragraphs>118</Paragraphs>
  <ScaleCrop>false</ScaleCrop>
  <Company/>
  <LinksUpToDate>false</LinksUpToDate>
  <CharactersWithSpaces>59087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Зам 3</cp:lastModifiedBy>
  <cp:revision>15</cp:revision>
  <dcterms:created xsi:type="dcterms:W3CDTF">2020-02-13T18:08:00Z</dcterms:created>
  <dcterms:modified xsi:type="dcterms:W3CDTF">2023-09-14T14:46:00Z</dcterms:modified>
</cp:coreProperties>
</file>